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DCF3" w14:textId="77777777" w:rsidR="00534B68" w:rsidRPr="00777B80" w:rsidRDefault="00534B68" w:rsidP="00534B68">
      <w:pPr>
        <w:rPr>
          <w:rFonts w:ascii="Atlas Grotesk Web" w:hAnsi="Atlas Grotesk Web"/>
          <w:bCs/>
        </w:rPr>
      </w:pPr>
      <w:bookmarkStart w:id="0" w:name="_GoBack"/>
      <w:r w:rsidRPr="00777B80">
        <w:rPr>
          <w:rFonts w:ascii="Atlas Grotesk Web" w:hAnsi="Atlas Grotesk Web"/>
          <w:bCs/>
        </w:rPr>
        <w:t>VOYAGE AU BOUT DE LA NUIT</w:t>
      </w:r>
    </w:p>
    <w:p w14:paraId="555428EC" w14:textId="77777777" w:rsidR="00534B68" w:rsidRDefault="00534B68"/>
    <w:p w14:paraId="18B2CCFD" w14:textId="77777777" w:rsidR="00B85D5D" w:rsidRPr="00777B80" w:rsidRDefault="008D0EA2">
      <w:hyperlink r:id="rId4" w:history="1">
        <w:r w:rsidR="00486BB2" w:rsidRPr="00777B80">
          <w:rPr>
            <w:rStyle w:val="Lienhypertexte"/>
            <w:color w:val="auto"/>
          </w:rPr>
          <w:t>Théâtre de la Bastille</w:t>
        </w:r>
      </w:hyperlink>
    </w:p>
    <w:p w14:paraId="1E6EC4ED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 xml:space="preserve">76 rue de la Roquette </w:t>
      </w:r>
    </w:p>
    <w:p w14:paraId="1A8588B9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75011 Paris</w:t>
      </w:r>
    </w:p>
    <w:p w14:paraId="0FDAE5C5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01 43 57 42 14</w:t>
      </w:r>
    </w:p>
    <w:p w14:paraId="5BAD71C2" w14:textId="77777777" w:rsidR="00486BB2" w:rsidRPr="00777B80" w:rsidRDefault="00486BB2">
      <w:pPr>
        <w:rPr>
          <w:rFonts w:ascii="Atlas Grotesk Web" w:hAnsi="Atlas Grotesk Web"/>
          <w:bCs/>
        </w:rPr>
      </w:pPr>
    </w:p>
    <w:p w14:paraId="27F20C59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Jusqu’au 19 février 2016</w:t>
      </w:r>
    </w:p>
    <w:p w14:paraId="0BD08941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Tous les jours à 21 h sauf les dimanches à 17 h</w:t>
      </w:r>
      <w:r w:rsidRPr="00777B80">
        <w:rPr>
          <w:rFonts w:ascii="Atlas Grotesk Web" w:hAnsi="Atlas Grotesk Web"/>
          <w:bCs/>
        </w:rPr>
        <w:br/>
        <w:t>Relâche les 5, 10 et 15 février</w:t>
      </w:r>
    </w:p>
    <w:p w14:paraId="5A2E2AB3" w14:textId="77777777" w:rsidR="00486BB2" w:rsidRPr="00777B80" w:rsidRDefault="00486BB2">
      <w:pPr>
        <w:rPr>
          <w:rFonts w:ascii="Atlas Grotesk Web" w:hAnsi="Atlas Grotesk Web"/>
          <w:bCs/>
        </w:rPr>
      </w:pPr>
    </w:p>
    <w:p w14:paraId="3828F5B0" w14:textId="77777777" w:rsidR="00B05A6E" w:rsidRDefault="008752B0" w:rsidP="00B05A6E">
      <w:pPr>
        <w:jc w:val="both"/>
        <w:rPr>
          <w:rFonts w:ascii="Atlas Grotesk Web" w:hAnsi="Atlas Grotesk Web"/>
          <w:bCs/>
        </w:rPr>
      </w:pPr>
      <w:r>
        <w:rPr>
          <w:rFonts w:ascii="Atlas Grotesk Web" w:hAnsi="Atlas Grotesk Web"/>
          <w:bCs/>
        </w:rPr>
        <w:t>Parallèlement</w:t>
      </w:r>
      <w:r w:rsidR="00486BB2" w:rsidRPr="00777B80">
        <w:rPr>
          <w:rFonts w:ascii="Atlas Grotesk Web" w:hAnsi="Atlas Grotesk Web"/>
          <w:bCs/>
        </w:rPr>
        <w:t xml:space="preserve"> à l’adaptation d’</w:t>
      </w:r>
      <w:r w:rsidR="00486BB2" w:rsidRPr="00777B80">
        <w:rPr>
          <w:rFonts w:ascii="Atlas Grotesk Web" w:hAnsi="Atlas Grotesk Web"/>
          <w:bCs/>
          <w:i/>
        </w:rPr>
        <w:t>À la recherche du temps perdu</w:t>
      </w:r>
      <w:r>
        <w:rPr>
          <w:rFonts w:ascii="Atlas Grotesk Web" w:hAnsi="Atlas Grotesk Web"/>
          <w:bCs/>
        </w:rPr>
        <w:t xml:space="preserve"> qui sera donnée dans quelques jours</w:t>
      </w:r>
      <w:r w:rsidR="00B05A6E">
        <w:rPr>
          <w:rFonts w:ascii="Atlas Grotesk Web" w:hAnsi="Atlas Grotesk Web"/>
          <w:bCs/>
        </w:rPr>
        <w:t xml:space="preserve"> Rodolphe Dana propose sa</w:t>
      </w:r>
      <w:r w:rsidR="00486BB2" w:rsidRPr="00777B80">
        <w:rPr>
          <w:rFonts w:ascii="Atlas Grotesk Web" w:hAnsi="Atlas Grotesk Web"/>
          <w:bCs/>
        </w:rPr>
        <w:t xml:space="preserve"> version du </w:t>
      </w:r>
      <w:r w:rsidR="00486BB2" w:rsidRPr="00777B80">
        <w:rPr>
          <w:rFonts w:ascii="Atlas Grotesk Web" w:hAnsi="Atlas Grotesk Web"/>
          <w:bCs/>
          <w:i/>
        </w:rPr>
        <w:t>Voyage au bout de la nuit</w:t>
      </w:r>
      <w:r w:rsidR="00B05A6E">
        <w:rPr>
          <w:rFonts w:ascii="Atlas Grotesk Web" w:hAnsi="Atlas Grotesk Web"/>
          <w:bCs/>
        </w:rPr>
        <w:t xml:space="preserve"> où, seul en scène, avec six tables métalliques pour tout décor, il joue l’épopée de </w:t>
      </w:r>
      <w:proofErr w:type="spellStart"/>
      <w:r w:rsidR="00B05A6E">
        <w:rPr>
          <w:rFonts w:ascii="Atlas Grotesk Web" w:hAnsi="Atlas Grotesk Web"/>
          <w:bCs/>
        </w:rPr>
        <w:t>Bardamu</w:t>
      </w:r>
      <w:proofErr w:type="spellEnd"/>
      <w:r w:rsidR="00B05A6E">
        <w:rPr>
          <w:rFonts w:ascii="Atlas Grotesk Web" w:hAnsi="Atlas Grotesk Web"/>
          <w:bCs/>
        </w:rPr>
        <w:t xml:space="preserve"> pendant la guerre, puis en Afrique et enfin aux États-Unis.</w:t>
      </w:r>
    </w:p>
    <w:p w14:paraId="1666208E" w14:textId="77777777" w:rsidR="008752B0" w:rsidRDefault="008752B0" w:rsidP="00B05A6E">
      <w:pPr>
        <w:jc w:val="both"/>
      </w:pPr>
      <w:r>
        <w:rPr>
          <w:rFonts w:ascii="Atlas Grotesk Web" w:hAnsi="Atlas Grotesk Web"/>
          <w:bCs/>
        </w:rPr>
        <w:t>Proust et Céline</w:t>
      </w:r>
      <w:r w:rsidR="00B05A6E">
        <w:rPr>
          <w:rFonts w:ascii="Atlas Grotesk Web" w:hAnsi="Atlas Grotesk Web"/>
          <w:bCs/>
        </w:rPr>
        <w:t xml:space="preserve"> donc. Deux grands auteurs</w:t>
      </w:r>
      <w:r>
        <w:rPr>
          <w:rFonts w:ascii="Atlas Grotesk Web" w:hAnsi="Atlas Grotesk Web"/>
          <w:bCs/>
        </w:rPr>
        <w:t xml:space="preserve"> contemporains l’un de l’autre mais que tout oppose du point de vue</w:t>
      </w:r>
      <w:r w:rsidR="00F45BF4">
        <w:rPr>
          <w:rFonts w:ascii="Atlas Grotesk Web" w:hAnsi="Atlas Grotesk Web"/>
          <w:bCs/>
        </w:rPr>
        <w:t xml:space="preserve"> de leur style, </w:t>
      </w:r>
      <w:r>
        <w:rPr>
          <w:rFonts w:ascii="Atlas Grotesk Web" w:hAnsi="Atlas Grotesk Web"/>
          <w:bCs/>
        </w:rPr>
        <w:t xml:space="preserve">de leur </w:t>
      </w:r>
      <w:r w:rsidR="00B05A6E">
        <w:rPr>
          <w:rFonts w:ascii="Atlas Grotesk Web" w:hAnsi="Atlas Grotesk Web"/>
          <w:bCs/>
        </w:rPr>
        <w:t>sensibilité et de leur écriture</w:t>
      </w:r>
      <w:r>
        <w:rPr>
          <w:rFonts w:ascii="Atlas Grotesk Web" w:hAnsi="Atlas Grotesk Web"/>
          <w:bCs/>
        </w:rPr>
        <w:t xml:space="preserve"> : raffinée jusqu’à la préciosité </w:t>
      </w:r>
      <w:r w:rsidR="00F45BF4">
        <w:rPr>
          <w:rFonts w:ascii="Atlas Grotesk Web" w:hAnsi="Atlas Grotesk Web"/>
          <w:bCs/>
        </w:rPr>
        <w:t xml:space="preserve">aristocratique </w:t>
      </w:r>
      <w:r>
        <w:rPr>
          <w:rFonts w:ascii="Atlas Grotesk Web" w:hAnsi="Atlas Grotesk Web"/>
          <w:bCs/>
        </w:rPr>
        <w:t xml:space="preserve">pour l’une, plus brutale </w:t>
      </w:r>
      <w:r w:rsidR="00F45BF4">
        <w:rPr>
          <w:rFonts w:ascii="Atlas Grotesk Web" w:hAnsi="Atlas Grotesk Web"/>
          <w:bCs/>
        </w:rPr>
        <w:t xml:space="preserve">et plus rugueuse </w:t>
      </w:r>
      <w:r>
        <w:rPr>
          <w:rFonts w:ascii="Atlas Grotesk Web" w:hAnsi="Atlas Grotesk Web"/>
          <w:bCs/>
        </w:rPr>
        <w:t>pour l’autre</w:t>
      </w:r>
      <w:r w:rsidR="00B05A6E">
        <w:rPr>
          <w:rFonts w:ascii="Atlas Grotesk Web" w:hAnsi="Atlas Grotesk Web"/>
          <w:bCs/>
        </w:rPr>
        <w:t xml:space="preserve">. </w:t>
      </w:r>
      <w:r w:rsidR="00F45BF4">
        <w:rPr>
          <w:rFonts w:ascii="Atlas Grotesk Web" w:hAnsi="Atlas Grotesk Web"/>
          <w:bCs/>
        </w:rPr>
        <w:t>De sorte qu’i</w:t>
      </w:r>
      <w:r w:rsidR="00B05A6E">
        <w:rPr>
          <w:rFonts w:ascii="Atlas Grotesk Web" w:hAnsi="Atlas Grotesk Web"/>
          <w:bCs/>
        </w:rPr>
        <w:t>l faudrait plutôt dire :</w:t>
      </w:r>
      <w:r>
        <w:rPr>
          <w:rFonts w:ascii="Atlas Grotesk Web" w:hAnsi="Atlas Grotesk Web"/>
          <w:bCs/>
        </w:rPr>
        <w:t xml:space="preserve"> « Céline contre Proust », puisque telle semble être </w:t>
      </w:r>
      <w:r w:rsidR="00B05A6E">
        <w:rPr>
          <w:rFonts w:ascii="Atlas Grotesk Web" w:hAnsi="Atlas Grotesk Web"/>
          <w:bCs/>
        </w:rPr>
        <w:t>le motif</w:t>
      </w:r>
      <w:r>
        <w:rPr>
          <w:rFonts w:ascii="Atlas Grotesk Web" w:hAnsi="Atlas Grotesk Web"/>
          <w:bCs/>
        </w:rPr>
        <w:t xml:space="preserve"> de cette confrontation théâtrale</w:t>
      </w:r>
      <w:r w:rsidR="00B05A6E">
        <w:rPr>
          <w:rFonts w:ascii="Atlas Grotesk Web" w:hAnsi="Atlas Grotesk Web"/>
          <w:bCs/>
        </w:rPr>
        <w:t xml:space="preserve"> à distance, par soirée interposée. </w:t>
      </w:r>
      <w:r>
        <w:rPr>
          <w:rFonts w:ascii="Atlas Grotesk Web" w:hAnsi="Atlas Grotesk Web"/>
          <w:bCs/>
        </w:rPr>
        <w:t xml:space="preserve">Rodolphe Dana rappelle </w:t>
      </w:r>
      <w:r w:rsidR="00B05A6E">
        <w:rPr>
          <w:rFonts w:ascii="Atlas Grotesk Web" w:hAnsi="Atlas Grotesk Web"/>
          <w:bCs/>
        </w:rPr>
        <w:t xml:space="preserve">d’ailleurs dans sa note d’intention </w:t>
      </w:r>
      <w:r>
        <w:rPr>
          <w:rFonts w:ascii="Atlas Grotesk Web" w:hAnsi="Atlas Grotesk Web"/>
          <w:bCs/>
        </w:rPr>
        <w:t xml:space="preserve">le mot de Céline : </w:t>
      </w:r>
      <w:r w:rsidRPr="00777B80">
        <w:t>« Proust s’est occupé des mondains, je me suis occupé du peuple ! »</w:t>
      </w:r>
    </w:p>
    <w:p w14:paraId="66FBA33A" w14:textId="77777777" w:rsidR="00F23EA8" w:rsidRDefault="008752B0" w:rsidP="00B05A6E">
      <w:pPr>
        <w:jc w:val="both"/>
      </w:pPr>
      <w:r>
        <w:t xml:space="preserve">Sans juger de ce qu’il en sera pour </w:t>
      </w:r>
      <w:r w:rsidR="00B05A6E">
        <w:t xml:space="preserve">la version </w:t>
      </w:r>
      <w:r w:rsidR="00B05A6E" w:rsidRPr="00777B80">
        <w:rPr>
          <w:rFonts w:ascii="Atlas Grotesk Web" w:hAnsi="Atlas Grotesk Web"/>
          <w:bCs/>
        </w:rPr>
        <w:t>d’</w:t>
      </w:r>
      <w:r w:rsidR="00B05A6E" w:rsidRPr="00777B80">
        <w:rPr>
          <w:rFonts w:ascii="Atlas Grotesk Web" w:hAnsi="Atlas Grotesk Web"/>
          <w:bCs/>
          <w:i/>
        </w:rPr>
        <w:t>À la recherche du temps perdu</w:t>
      </w:r>
      <w:r w:rsidR="00B05A6E">
        <w:rPr>
          <w:rFonts w:ascii="Atlas Grotesk Web" w:hAnsi="Atlas Grotesk Web"/>
          <w:bCs/>
        </w:rPr>
        <w:t xml:space="preserve"> rebaptisée </w:t>
      </w:r>
      <w:r w:rsidR="00B05A6E">
        <w:rPr>
          <w:rFonts w:ascii="Atlas Grotesk Web" w:hAnsi="Atlas Grotesk Web"/>
          <w:bCs/>
          <w:i/>
        </w:rPr>
        <w:t>Le coup droit lifté de Marcel Proust</w:t>
      </w:r>
      <w:r w:rsidR="00B05A6E">
        <w:rPr>
          <w:rFonts w:ascii="Atlas Grotesk Web" w:hAnsi="Atlas Grotesk Web"/>
          <w:bCs/>
        </w:rPr>
        <w:t xml:space="preserve">, le résultat est plutôt surprenant pour ce qui est du </w:t>
      </w:r>
      <w:r w:rsidR="00F45BF4">
        <w:rPr>
          <w:rFonts w:ascii="Atlas Grotesk Web" w:hAnsi="Atlas Grotesk Web"/>
          <w:bCs/>
          <w:i/>
        </w:rPr>
        <w:t>Voyage</w:t>
      </w:r>
      <w:r w:rsidR="00B05A6E">
        <w:rPr>
          <w:rFonts w:ascii="Atlas Grotesk Web" w:hAnsi="Atlas Grotesk Web"/>
          <w:bCs/>
        </w:rPr>
        <w:t xml:space="preserve">. Ce qui frappe surtout </w:t>
      </w:r>
      <w:r w:rsidR="00F45BF4">
        <w:rPr>
          <w:rFonts w:ascii="Atlas Grotesk Web" w:hAnsi="Atlas Grotesk Web"/>
          <w:bCs/>
        </w:rPr>
        <w:t xml:space="preserve">est, paradoxalement, la sophistication de la phrase célinienne qu’on croyait plus orale qu’écrite. Quand il dit par exemple </w:t>
      </w:r>
      <w:r w:rsidR="00F45BF4" w:rsidRPr="00F45BF4">
        <w:t>« </w:t>
      </w:r>
      <w:r w:rsidR="00B05A6E" w:rsidRPr="00F45BF4">
        <w:t>L'éminence que nous atteignîmes couronnait l'infinie forêt, moutonnante de cimes jaunes et rouges et vertes, peuplant, pressurant monts et vallées, monstrueusement abondante comme le ciel et l’</w:t>
      </w:r>
      <w:r w:rsidR="00F45BF4" w:rsidRPr="00F45BF4">
        <w:t xml:space="preserve">eau », Rodolphe Dana semble </w:t>
      </w:r>
      <w:r w:rsidR="00F23EA8">
        <w:t xml:space="preserve">finalement </w:t>
      </w:r>
      <w:r w:rsidR="00F45BF4" w:rsidRPr="00F45BF4">
        <w:t>lire un</w:t>
      </w:r>
      <w:r w:rsidR="00F45BF4">
        <w:t xml:space="preserve"> livre</w:t>
      </w:r>
      <w:r w:rsidR="00F45BF4" w:rsidRPr="00F45BF4">
        <w:t>.</w:t>
      </w:r>
      <w:r w:rsidR="00F45BF4">
        <w:t xml:space="preserve"> </w:t>
      </w:r>
      <w:r w:rsidR="00F23EA8">
        <w:t>Et cela ne vaut pas que pour les descriptions car m</w:t>
      </w:r>
      <w:r w:rsidR="00F45BF4">
        <w:t xml:space="preserve">ême les passages parlés du début de l’œuvre </w:t>
      </w:r>
      <w:r w:rsidR="00F23EA8">
        <w:t>semblent classiques, comme celui-ci par exemple : « </w:t>
      </w:r>
      <w:r w:rsidR="00F45BF4">
        <w:t>Comment me prêter à moi, les sentiments d’une semblable perfidie ? C’est trop d’injustice en vérité ! J’en ferais capitaine une maladie !</w:t>
      </w:r>
      <w:r w:rsidR="00F23EA8">
        <w:t xml:space="preserve"> […] De quelle abominable médisance, messieurs, êtes vous devenus les victimes ? »</w:t>
      </w:r>
    </w:p>
    <w:p w14:paraId="5EB1D863" w14:textId="77777777" w:rsidR="008752B0" w:rsidRDefault="00F23EA8" w:rsidP="00B05A6E">
      <w:pPr>
        <w:jc w:val="both"/>
      </w:pPr>
      <w:r>
        <w:t xml:space="preserve"> Est-ce le choix des textes retenus, est-ce la diction du comédien, est-ce la banalisation de la langue orale ? Toujours est-il que le choc attendu, trop attendu peut-être, ne se produit pas.</w:t>
      </w:r>
    </w:p>
    <w:p w14:paraId="67C73284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 xml:space="preserve">Frédéric </w:t>
      </w:r>
      <w:proofErr w:type="spellStart"/>
      <w:r w:rsidRPr="00777B80">
        <w:rPr>
          <w:rFonts w:ascii="Atlas Grotesk Web" w:hAnsi="Atlas Grotesk Web"/>
          <w:bCs/>
        </w:rPr>
        <w:t>Manzini</w:t>
      </w:r>
      <w:proofErr w:type="spellEnd"/>
    </w:p>
    <w:p w14:paraId="5FE9E903" w14:textId="77777777" w:rsidR="00486BB2" w:rsidRPr="00777B80" w:rsidRDefault="00486BB2">
      <w:pPr>
        <w:rPr>
          <w:rFonts w:ascii="Atlas Grotesk Web" w:hAnsi="Atlas Grotesk Web"/>
          <w:bCs/>
        </w:rPr>
      </w:pPr>
    </w:p>
    <w:p w14:paraId="2B9D09FB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Voyage au bout de la nuit</w:t>
      </w:r>
    </w:p>
    <w:p w14:paraId="4294BF9F" w14:textId="77777777" w:rsidR="00486BB2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D</w:t>
      </w:r>
      <w:r w:rsidR="00F23EA8">
        <w:rPr>
          <w:rFonts w:ascii="Atlas Grotesk Web" w:hAnsi="Atlas Grotesk Web"/>
          <w:bCs/>
        </w:rPr>
        <w:t xml:space="preserve">’après </w:t>
      </w:r>
      <w:r w:rsidRPr="00777B80">
        <w:rPr>
          <w:rFonts w:ascii="Atlas Grotesk Web" w:hAnsi="Atlas Grotesk Web"/>
          <w:bCs/>
        </w:rPr>
        <w:t>Louis-Ferdinand Céline</w:t>
      </w:r>
    </w:p>
    <w:p w14:paraId="5F87FDA4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Adaptation</w:t>
      </w:r>
      <w:r w:rsidR="00F23EA8">
        <w:rPr>
          <w:rFonts w:ascii="Atlas Grotesk Web" w:hAnsi="Atlas Grotesk Web"/>
          <w:bCs/>
        </w:rPr>
        <w:t xml:space="preserve"> : </w:t>
      </w:r>
      <w:r w:rsidRPr="00777B80">
        <w:rPr>
          <w:rFonts w:ascii="Atlas Grotesk Web" w:hAnsi="Atlas Grotesk Web"/>
          <w:bCs/>
        </w:rPr>
        <w:t xml:space="preserve"> Rodolphe Dana, Katja </w:t>
      </w:r>
      <w:proofErr w:type="spellStart"/>
      <w:r w:rsidRPr="00777B80">
        <w:rPr>
          <w:rFonts w:ascii="Atlas Grotesk Web" w:hAnsi="Atlas Grotesk Web"/>
          <w:bCs/>
        </w:rPr>
        <w:t>Hunsinger</w:t>
      </w:r>
      <w:proofErr w:type="spellEnd"/>
    </w:p>
    <w:p w14:paraId="7F1A7655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 xml:space="preserve"> Lumière</w:t>
      </w:r>
      <w:r w:rsidR="00F23EA8">
        <w:rPr>
          <w:rFonts w:ascii="Atlas Grotesk Web" w:hAnsi="Atlas Grotesk Web"/>
          <w:bCs/>
        </w:rPr>
        <w:t> :</w:t>
      </w:r>
      <w:r w:rsidRPr="00777B80">
        <w:rPr>
          <w:rFonts w:ascii="Atlas Grotesk Web" w:hAnsi="Atlas Grotesk Web"/>
          <w:bCs/>
        </w:rPr>
        <w:t xml:space="preserve"> Valérie </w:t>
      </w:r>
      <w:proofErr w:type="spellStart"/>
      <w:r w:rsidRPr="00777B80">
        <w:rPr>
          <w:rFonts w:ascii="Atlas Grotesk Web" w:hAnsi="Atlas Grotesk Web"/>
          <w:bCs/>
        </w:rPr>
        <w:t>Sigward</w:t>
      </w:r>
      <w:proofErr w:type="spellEnd"/>
    </w:p>
    <w:p w14:paraId="353AA173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 xml:space="preserve"> Costumes</w:t>
      </w:r>
      <w:r w:rsidR="00F23EA8">
        <w:rPr>
          <w:rFonts w:ascii="Atlas Grotesk Web" w:hAnsi="Atlas Grotesk Web"/>
          <w:bCs/>
        </w:rPr>
        <w:t> :</w:t>
      </w:r>
      <w:r w:rsidRPr="00777B80">
        <w:rPr>
          <w:rFonts w:ascii="Atlas Grotesk Web" w:hAnsi="Atlas Grotesk Web"/>
          <w:bCs/>
        </w:rPr>
        <w:t xml:space="preserve"> Sara </w:t>
      </w:r>
      <w:proofErr w:type="spellStart"/>
      <w:r w:rsidRPr="00777B80">
        <w:rPr>
          <w:rFonts w:ascii="Atlas Grotesk Web" w:hAnsi="Atlas Grotesk Web"/>
          <w:bCs/>
        </w:rPr>
        <w:t>Bartesaghi</w:t>
      </w:r>
      <w:proofErr w:type="spellEnd"/>
      <w:r w:rsidRPr="00777B80">
        <w:rPr>
          <w:rFonts w:ascii="Atlas Grotesk Web" w:hAnsi="Atlas Grotesk Web"/>
          <w:bCs/>
        </w:rPr>
        <w:t>-Gallo</w:t>
      </w:r>
    </w:p>
    <w:p w14:paraId="25509B4F" w14:textId="77777777" w:rsidR="00486BB2" w:rsidRPr="00777B80" w:rsidRDefault="00486BB2">
      <w:pPr>
        <w:rPr>
          <w:rFonts w:ascii="Atlas Grotesk Web" w:hAnsi="Atlas Grotesk Web"/>
          <w:bCs/>
        </w:rPr>
      </w:pPr>
      <w:r w:rsidRPr="00777B80">
        <w:rPr>
          <w:rFonts w:ascii="Atlas Grotesk Web" w:hAnsi="Atlas Grotesk Web"/>
          <w:bCs/>
        </w:rPr>
        <w:t>Avec</w:t>
      </w:r>
      <w:r w:rsidR="00F23EA8">
        <w:rPr>
          <w:rFonts w:ascii="Atlas Grotesk Web" w:hAnsi="Atlas Grotesk Web"/>
          <w:bCs/>
        </w:rPr>
        <w:t> :</w:t>
      </w:r>
      <w:r w:rsidRPr="00777B80">
        <w:rPr>
          <w:rFonts w:ascii="Atlas Grotesk Web" w:hAnsi="Atlas Grotesk Web"/>
          <w:bCs/>
        </w:rPr>
        <w:t xml:space="preserve"> Rodolphe Dana</w:t>
      </w:r>
    </w:p>
    <w:p w14:paraId="2062FA12" w14:textId="77777777" w:rsidR="00486BB2" w:rsidRPr="00777B80" w:rsidRDefault="00486BB2"/>
    <w:p w14:paraId="10204C40" w14:textId="77777777" w:rsidR="00486BB2" w:rsidRPr="00777B80" w:rsidRDefault="00486BB2"/>
    <w:bookmarkEnd w:id="0"/>
    <w:sectPr w:rsidR="00486BB2" w:rsidRPr="00777B80" w:rsidSect="00D0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tlas Grotesk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BB2"/>
    <w:rsid w:val="00116645"/>
    <w:rsid w:val="002E0C9A"/>
    <w:rsid w:val="00486BB2"/>
    <w:rsid w:val="004F3355"/>
    <w:rsid w:val="00534B68"/>
    <w:rsid w:val="00777B80"/>
    <w:rsid w:val="008752B0"/>
    <w:rsid w:val="008D0EA2"/>
    <w:rsid w:val="00B05A6E"/>
    <w:rsid w:val="00B16F7A"/>
    <w:rsid w:val="00D000EF"/>
    <w:rsid w:val="00D76099"/>
    <w:rsid w:val="00E764B9"/>
    <w:rsid w:val="00F23EA8"/>
    <w:rsid w:val="00F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0A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B16F7A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re2">
    <w:name w:val="heading 2"/>
    <w:basedOn w:val="Normal"/>
    <w:next w:val="Normal"/>
    <w:link w:val="Titre2Car"/>
    <w:qFormat/>
    <w:rsid w:val="00B16F7A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qFormat/>
    <w:rsid w:val="00B16F7A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qFormat/>
    <w:rsid w:val="00B16F7A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6F7A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rsid w:val="00B16F7A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re2Car1">
    <w:name w:val="Titre 2 Car1"/>
    <w:basedOn w:val="Policepardfaut"/>
    <w:rsid w:val="00B16F7A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re3Car">
    <w:name w:val="Titre 3 Car"/>
    <w:basedOn w:val="Policepardfaut"/>
    <w:link w:val="Titre3"/>
    <w:rsid w:val="00B16F7A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Titre3Car1">
    <w:name w:val="Titre 3 Car1"/>
    <w:basedOn w:val="Policepardfaut"/>
    <w:rsid w:val="00B16F7A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Titre4Car">
    <w:name w:val="Titre 4 Car"/>
    <w:basedOn w:val="Policepardfaut"/>
    <w:link w:val="Titre4"/>
    <w:rsid w:val="00B16F7A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Titre4Car1">
    <w:name w:val="Titre 4 Car1"/>
    <w:basedOn w:val="Policepardfaut"/>
    <w:rsid w:val="00B16F7A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styleId="Emphase">
    <w:name w:val="Emphasis"/>
    <w:uiPriority w:val="20"/>
    <w:qFormat/>
    <w:rsid w:val="00B16F7A"/>
    <w:rPr>
      <w:i/>
      <w:iCs/>
    </w:rPr>
  </w:style>
  <w:style w:type="paragraph" w:styleId="Pardeliste">
    <w:name w:val="List Paragraph"/>
    <w:basedOn w:val="Normal"/>
    <w:qFormat/>
    <w:rsid w:val="00B16F7A"/>
    <w:pPr>
      <w:ind w:left="708"/>
    </w:pPr>
    <w:rPr>
      <w:rFonts w:cs="Mangal"/>
      <w:szCs w:val="21"/>
    </w:rPr>
  </w:style>
  <w:style w:type="paragraph" w:styleId="Citationintense">
    <w:name w:val="Intense Quote"/>
    <w:basedOn w:val="Normal"/>
    <w:next w:val="Normal"/>
    <w:link w:val="CitationintenseCar"/>
    <w:qFormat/>
    <w:rsid w:val="00B16F7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rsid w:val="00B16F7A"/>
    <w:rPr>
      <w:rFonts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86BB2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0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heatre-bastille.com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384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Manzini</dc:creator>
  <cp:keywords/>
  <dc:description/>
  <cp:lastModifiedBy>claude bourbon</cp:lastModifiedBy>
  <cp:revision>5</cp:revision>
  <dcterms:created xsi:type="dcterms:W3CDTF">2016-02-02T16:21:00Z</dcterms:created>
  <dcterms:modified xsi:type="dcterms:W3CDTF">2016-02-03T17:35:00Z</dcterms:modified>
</cp:coreProperties>
</file>